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</w:r>
    </w:p>
    <w:p>
      <w:pPr>
        <w:pStyle w:val="Normal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</w:r>
    </w:p>
    <w:p>
      <w:pPr>
        <w:pStyle w:val="Normal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</w:r>
    </w:p>
    <w:p>
      <w:pPr>
        <w:pStyle w:val="Normal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mc:AlternateContent>
          <mc:Choice Requires="wps">
            <w:drawing>
              <wp:anchor behindDoc="1" distT="6985" distB="5715" distL="6350" distR="6350" simplePos="0" locked="0" layoutInCell="0" allowOverlap="1" relativeHeight="4">
                <wp:simplePos x="0" y="0"/>
                <wp:positionH relativeFrom="column">
                  <wp:posOffset>172085</wp:posOffset>
                </wp:positionH>
                <wp:positionV relativeFrom="paragraph">
                  <wp:posOffset>124460</wp:posOffset>
                </wp:positionV>
                <wp:extent cx="5811520" cy="1283335"/>
                <wp:effectExtent l="6350" t="6985" r="6350" b="571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480" cy="1283400"/>
                        </a:xfrm>
                        <a:prstGeom prst="rect">
                          <a:avLst/>
                        </a:prstGeom>
                        <a:solidFill>
                          <a:srgbClr val="afd095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afd095" stroked="t" o:allowincell="f" style="position:absolute;margin-left:13.55pt;margin-top:9.8pt;width:457.55pt;height:101pt;mso-wrap-style:none;v-text-anchor:middle">
                <v:fill o:detectmouseclick="t" type="solid" color2="#502f6a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Cs/>
          <w:smallCaps/>
          <w:sz w:val="64"/>
          <w:szCs w:val="64"/>
        </w:rPr>
      </w:pPr>
      <w:r>
        <w:rPr>
          <w:b/>
          <w:bCs/>
          <w:smallCaps/>
          <w:sz w:val="64"/>
          <w:szCs w:val="64"/>
        </w:rPr>
        <w:t xml:space="preserve">PDP </w:t>
      </w:r>
    </w:p>
    <w:p>
      <w:pPr>
        <w:pStyle w:val="Normal"/>
        <w:jc w:val="center"/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Piano Didattico Personalizzato</w:t>
      </w:r>
    </w:p>
    <w:p>
      <w:pPr>
        <w:pStyle w:val="Normal"/>
        <w:jc w:val="center"/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</w:r>
    </w:p>
    <w:p>
      <w:pPr>
        <w:pStyle w:val="Normal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</w:r>
    </w:p>
    <w:p>
      <w:pPr>
        <w:pStyle w:val="Normal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</w:r>
    </w:p>
    <w:p>
      <w:pPr>
        <w:pStyle w:val="Normal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ANNO SCOLASTICO: 2024/25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STUDENTE/SSA:</w:t>
      </w:r>
    </w:p>
    <w:p>
      <w:pPr>
        <w:pStyle w:val="Normal"/>
        <w:spacing w:lineRule="auto" w:line="360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</w:r>
    </w:p>
    <w:p>
      <w:pPr>
        <w:pStyle w:val="Normal"/>
        <w:spacing w:lineRule="auto" w:line="360"/>
        <w:rPr/>
      </w:pPr>
      <w:r>
        <w:rPr>
          <w:rFonts w:cs="Arial"/>
          <w:sz w:val="28"/>
          <w:szCs w:val="28"/>
          <w:lang w:eastAsia="ar-SA"/>
        </w:rPr>
        <w:t xml:space="preserve">INDIRIZZO: </w:t>
        <w:tab/>
        <w:tab/>
        <w:tab/>
        <w:tab/>
        <w:tab/>
        <w:t>clas</w:t>
      </w:r>
      <w:bookmarkStart w:id="2" w:name="__DdeLink__3192_3497993984"/>
      <w:r>
        <w:rPr>
          <w:rFonts w:cs="Arial"/>
          <w:sz w:val="28"/>
          <w:szCs w:val="28"/>
          <w:lang w:eastAsia="ar-SA"/>
        </w:rPr>
        <w:t>s</w:t>
      </w:r>
      <w:bookmarkEnd w:id="2"/>
      <w:r>
        <w:rPr>
          <w:rFonts w:cs="Arial"/>
          <w:sz w:val="28"/>
          <w:szCs w:val="28"/>
          <w:lang w:eastAsia="ar-SA"/>
        </w:rPr>
        <w:t>e</w:t>
        <w:tab/>
        <w:tab/>
        <w:tab/>
      </w:r>
      <w:r>
        <w:rPr>
          <w:sz w:val="28"/>
          <w:szCs w:val="28"/>
        </w:rPr>
        <w:t xml:space="preserve">sez.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C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oordinatore</w:t>
      </w:r>
      <w:r>
        <w:rPr>
          <w:sz w:val="28"/>
          <w:szCs w:val="28"/>
        </w:rPr>
        <w:t xml:space="preserve">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5" w:type="dxa"/>
        <w:jc w:val="left"/>
        <w:tblInd w:w="-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76"/>
        <w:gridCol w:w="452"/>
        <w:gridCol w:w="4767"/>
      </w:tblGrid>
      <w:tr>
        <w:trPr>
          <w:trHeight w:val="552" w:hRule="atLeast"/>
        </w:trPr>
        <w:tc>
          <w:tcPr>
            <w:tcW w:w="4476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di Bisogno educativo speciale: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Disturbo specifico di apprendimento</w:t>
            </w:r>
          </w:p>
        </w:tc>
      </w:tr>
      <w:tr>
        <w:trPr>
          <w:trHeight w:val="552" w:hRule="atLeast"/>
        </w:trPr>
        <w:tc>
          <w:tcPr>
            <w:tcW w:w="4476" w:type="dxa"/>
            <w:tcBorders/>
            <w:vAlign w:val="center"/>
          </w:tcPr>
          <w:p>
            <w:pPr>
              <w:pStyle w:val="Contenutotabella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pacing w:lineRule="auto" w:line="276"/>
              <w:rPr/>
            </w:pPr>
            <w:r>
              <w:rPr/>
              <w:t>Bisogno educativo speciale per altro tipo di certificazione</w:t>
            </w:r>
          </w:p>
        </w:tc>
      </w:tr>
      <w:tr>
        <w:trPr>
          <w:trHeight w:val="655" w:hRule="atLeast"/>
        </w:trPr>
        <w:tc>
          <w:tcPr>
            <w:tcW w:w="4476" w:type="dxa"/>
            <w:tcBorders/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  <w:t>Bisogno educativo speciale per presa in carico del Consiglio di classe</w:t>
            </w:r>
          </w:p>
        </w:tc>
      </w:tr>
    </w:tbl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134" w:right="1134" w:gutter="0" w:header="1134" w:top="2866" w:footer="1134" w:bottom="1478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itolo2"/>
        <w:numPr>
          <w:ilvl w:val="0"/>
          <w:numId w:val="0"/>
        </w:numPr>
        <w:ind w:left="0" w:hanging="0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1.</w:t>
        <w:tab/>
        <w:t>Individuazione del bisogno educativo speciale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tbl>
      <w:tblPr>
        <w:tblW w:w="9695" w:type="dxa"/>
        <w:jc w:val="left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85"/>
        <w:gridCol w:w="1871"/>
        <w:gridCol w:w="229"/>
        <w:gridCol w:w="732"/>
        <w:gridCol w:w="228"/>
        <w:gridCol w:w="1187"/>
        <w:gridCol w:w="643"/>
        <w:gridCol w:w="774"/>
        <w:gridCol w:w="455"/>
        <w:gridCol w:w="2890"/>
      </w:tblGrid>
      <w:tr>
        <w:trPr>
          <w:trHeight w:val="563" w:hRule="atLeast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Servizio sanitario nazionale o privato accreditato con diagnosi redatta da: </w:t>
            </w:r>
          </w:p>
        </w:tc>
      </w:tr>
      <w:tr>
        <w:trPr>
          <w:trHeight w:val="563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in data: </w:t>
            </w:r>
          </w:p>
        </w:tc>
      </w:tr>
      <w:tr>
        <w:trPr>
          <w:trHeight w:val="913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con conclusione diagnostica: </w:t>
            </w:r>
          </w:p>
        </w:tc>
      </w:tr>
      <w:tr>
        <w:trPr>
          <w:trHeight w:val="182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gridSpan w:val="2"/>
            <w:tcBorders/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ascii="Times New Roman" w:hAnsi="Times New Roman"/>
              </w:rPr>
              <w:t>Tipologia di DSA: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cs="Arial"/>
                <w:lang w:eastAsia="ar-SA"/>
              </w:rPr>
              <w:t>Dislessia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cs="Arial"/>
                <w:lang w:eastAsia="ar-SA"/>
              </w:rPr>
              <w:t>Discalculia</w:t>
            </w:r>
          </w:p>
        </w:tc>
      </w:tr>
      <w:tr>
        <w:trPr>
          <w:trHeight w:val="182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5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cs="Arial"/>
                <w:lang w:eastAsia="ar-SA"/>
              </w:rPr>
              <w:t>Disgrafia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cs="Arial"/>
                <w:lang w:eastAsia="ar-SA"/>
              </w:rPr>
              <w:t>Disortografia</w:t>
            </w:r>
          </w:p>
        </w:tc>
      </w:tr>
      <w:tr>
        <w:trPr>
          <w:trHeight w:val="182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5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57" w:after="57"/>
              <w:rPr/>
            </w:pPr>
            <w:r>
              <w:rPr>
                <w:rFonts w:cs="Arial"/>
                <w:lang w:eastAsia="ar-SA"/>
              </w:rPr>
              <w:t>Disturbo misto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Disturbo comprensione del testo</w:t>
            </w:r>
          </w:p>
        </w:tc>
      </w:tr>
      <w:tr>
        <w:trPr>
          <w:trHeight w:val="563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Altro servizio con certificazione redatta da ______________ in data ______________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relativa a _____________________________________________________________</w:t>
            </w:r>
          </w:p>
        </w:tc>
      </w:tr>
      <w:tr>
        <w:trPr>
          <w:trHeight w:val="563" w:hRule="atLeast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Verbale del Consiglio di classe, numero _____________ redatto in data _____________________</w:t>
            </w:r>
          </w:p>
        </w:tc>
      </w:tr>
      <w:tr>
        <w:trPr>
          <w:trHeight w:val="563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9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relativo a _______________________________________________________________________</w:t>
            </w:r>
          </w:p>
        </w:tc>
      </w:tr>
      <w:tr>
        <w:trPr>
          <w:trHeight w:val="530" w:hRule="atLeast"/>
        </w:trPr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Caratteristiche del percorso scolastico pregresso</w:t>
            </w:r>
          </w:p>
        </w:tc>
        <w:tc>
          <w:tcPr>
            <w:tcW w:w="4248" w:type="dxa"/>
            <w:gridSpan w:val="7"/>
            <w:tcBorders>
              <w:lef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right"/>
              <w:rPr/>
            </w:pPr>
            <w:r>
              <w:rPr/>
              <w:t>Proveniente da altro istituto (se sì, quale):</w:t>
            </w:r>
          </w:p>
        </w:tc>
        <w:tc>
          <w:tcPr>
            <w:tcW w:w="289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8" w:hRule="atLeast"/>
        </w:trPr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248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right"/>
              <w:rPr/>
            </w:pPr>
            <w:r>
              <w:rPr>
                <w:rFonts w:ascii="Times New Roman" w:hAnsi="Times New Roman"/>
              </w:rPr>
              <w:t>Ripetente (se sì, di quale classe):</w:t>
            </w:r>
          </w:p>
        </w:tc>
        <w:tc>
          <w:tcPr>
            <w:tcW w:w="28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7" w:hRule="atLeast"/>
        </w:trPr>
        <w:tc>
          <w:tcPr>
            <w:tcW w:w="25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Aspetti linguistici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tenutotabella"/>
              <w:widowControl w:val="false"/>
              <w:spacing w:lineRule="auto" w:line="276" w:before="114" w:after="114"/>
              <w:jc w:val="right"/>
              <w:rPr/>
            </w:pPr>
            <w:r>
              <w:rPr>
                <w:rFonts w:ascii="Times New Roman" w:hAnsi="Times New Roman"/>
              </w:rPr>
              <w:t>Lingua madre</w:t>
            </w:r>
            <w:bookmarkStart w:id="3" w:name="__DdeLink__3780_3497993984"/>
            <w:bookmarkEnd w:id="3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tenutotabella"/>
              <w:widowControl w:val="false"/>
              <w:spacing w:lineRule="auto" w:line="276" w:before="114" w:after="114"/>
              <w:jc w:val="right"/>
              <w:rPr/>
            </w:pPr>
            <w:r>
              <w:rPr>
                <w:rFonts w:ascii="Times New Roman" w:hAnsi="Times New Roman"/>
              </w:rPr>
              <w:t>Bilinguismo (eventuale):</w:t>
            </w:r>
          </w:p>
        </w:tc>
        <w:tc>
          <w:tcPr>
            <w:tcW w:w="476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tenutotabella"/>
              <w:widowControl w:val="false"/>
              <w:spacing w:lineRule="auto" w:line="276"/>
              <w:jc w:val="right"/>
              <w:rPr/>
            </w:pPr>
            <w:r>
              <w:rPr/>
              <w:t>Italiano LS/L2</w:t>
            </w:r>
            <w:bookmarkStart w:id="4" w:name="Copia_di_Copia_di_Copia_di_Copia_di___Dd"/>
            <w:bookmarkEnd w:id="4"/>
            <w:r>
              <w:rPr/>
              <w:t>:</w:t>
            </w:r>
          </w:p>
        </w:tc>
        <w:tc>
          <w:tcPr>
            <w:tcW w:w="4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76"/>
              <w:rPr/>
            </w:pPr>
            <w:r>
              <w:rPr/>
            </w:r>
            <w:bookmarkStart w:id="5" w:name="Copia_di_Copia_di_Copia_di___DdeLink__37"/>
            <w:bookmarkStart w:id="6" w:name="Copia_di_Copia_di_Copia_di___DdeLink__37"/>
            <w:bookmarkEnd w:id="6"/>
          </w:p>
        </w:tc>
      </w:tr>
      <w:tr>
        <w:trPr/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13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tenutotabella"/>
              <w:widowControl w:val="false"/>
              <w:spacing w:before="57" w:after="57"/>
              <w:rPr>
                <w:rFonts w:ascii="Times New Roman" w:hAnsi="Times New Roman"/>
              </w:rPr>
            </w:pPr>
            <w:bookmarkStart w:id="7" w:name="Copia_di___DdeLink__3780_3497993984_2"/>
            <w:bookmarkEnd w:id="7"/>
            <w:r>
              <w:rPr>
                <w:rFonts w:ascii="Times New Roman" w:hAnsi="Times New Roman"/>
              </w:rPr>
              <w:t>Dispensa dalle prove scritte in lingua straniera:</w:t>
            </w:r>
          </w:p>
        </w:tc>
      </w:tr>
      <w:tr>
        <w:trPr/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/>
            </w:r>
          </w:p>
        </w:tc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prevista dalla diagnosi ed applicata</w:t>
            </w:r>
          </w:p>
        </w:tc>
      </w:tr>
      <w:tr>
        <w:trPr/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/>
            </w:r>
          </w:p>
        </w:tc>
        <w:tc>
          <w:tcPr>
            <w:tcW w:w="59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prevista dalla diagnosi ma non applicata (</w:t>
            </w:r>
            <w:r>
              <w:rPr>
                <w:rFonts w:ascii="Times New Roman" w:hAnsi="Times New Roman"/>
              </w:rPr>
              <w:t>previa condivisione con la famiglia</w:t>
            </w:r>
            <w:r>
              <w:rPr/>
              <w:t>)</w:t>
            </w:r>
          </w:p>
        </w:tc>
      </w:tr>
      <w:tr>
        <w:trPr/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/>
            </w:r>
          </w:p>
        </w:tc>
        <w:tc>
          <w:tcPr>
            <w:tcW w:w="59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non prevista</w:t>
            </w:r>
          </w:p>
        </w:tc>
      </w:tr>
      <w:tr>
        <w:trPr>
          <w:trHeight w:val="1367" w:hRule="atLeast"/>
        </w:trPr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Resoconto colloquio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/>
              <w:t>con i genitori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/>
              <w:t>dei neo-iscritti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/>
              <w:t>o neo-certificati</w:t>
            </w:r>
          </w:p>
        </w:tc>
        <w:tc>
          <w:tcPr>
            <w:tcW w:w="7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68" w:hRule="atLeast"/>
        </w:trPr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Ulteriori osservazioni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/>
              <w:t>(es. eventuali disturbi associati)</w:t>
            </w:r>
          </w:p>
        </w:tc>
        <w:tc>
          <w:tcPr>
            <w:tcW w:w="71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itolo2"/>
        <w:numPr>
          <w:ilvl w:val="0"/>
          <w:numId w:val="0"/>
        </w:numPr>
        <w:ind w:left="0" w:hanging="0"/>
        <w:rPr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2</w:t>
      </w:r>
      <w:bookmarkStart w:id="8" w:name="__DdeLink__3782_3497993984"/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.</w:t>
        <w:tab/>
        <w:t>Descrizione del funzionamento delle abilità strumentali</w:t>
      </w:r>
      <w:bookmarkEnd w:id="8"/>
    </w:p>
    <w:p>
      <w:pPr>
        <w:pStyle w:val="Normal"/>
        <w:rPr>
          <w:rFonts w:ascii="Times New Roman" w:hAnsi="Times New Roman" w:cs="Times New Roman"/>
          <w:sz w:val="12"/>
          <w:szCs w:val="12"/>
          <w:lang w:eastAsia="ar-SA"/>
        </w:rPr>
      </w:pPr>
      <w:r>
        <w:rPr>
          <w:rFonts w:cs="Times New Roman" w:ascii="Times New Roman" w:hAnsi="Times New Roman"/>
          <w:sz w:val="12"/>
          <w:szCs w:val="12"/>
          <w:lang w:eastAsia="ar-SA"/>
        </w:rPr>
      </w:r>
    </w:p>
    <w:tbl>
      <w:tblPr>
        <w:tblW w:w="9643" w:type="dxa"/>
        <w:jc w:val="left"/>
        <w:tblInd w:w="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12"/>
        <w:gridCol w:w="2147"/>
        <w:gridCol w:w="3584"/>
      </w:tblGrid>
      <w:tr>
        <w:trPr/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Times New Roman" w:hAnsi="Times New Roman" w:eastAsia="Calibri" w:cs="Arial"/>
                <w:b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DIAGNOSI SPECIALISTICA</w:t>
            </w:r>
          </w:p>
          <w:p>
            <w:pPr>
              <w:pStyle w:val="Normal"/>
              <w:widowControl w:val="false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(dati rilevabili, se presenti,  nella diagnosi)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eastAsia="Calibri" w:cs="Arial"/>
                <w:b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OSSERVAZIONE IN CLASSE</w:t>
            </w:r>
          </w:p>
        </w:tc>
      </w:tr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 w:eastAsia="Calibri" w:cs="Arial"/>
                <w:b/>
              </w:rPr>
            </w:pPr>
            <w:r>
              <w:rPr>
                <w:rFonts w:eastAsia="Calibri" w:cs="Arial"/>
                <w:b/>
              </w:rPr>
              <w:t>LETTURA</w:t>
            </w:r>
          </w:p>
        </w:tc>
      </w:tr>
      <w:tr>
        <w:trPr>
          <w:trHeight w:val="545" w:hRule="atLeast"/>
        </w:trPr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Velocità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Correttezza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Comprensione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 w:eastAsia="Calibri" w:cs="Arial"/>
                <w:b/>
              </w:rPr>
            </w:pPr>
            <w:r>
              <w:rPr>
                <w:rFonts w:eastAsia="Calibri" w:cs="Arial"/>
                <w:b/>
              </w:rPr>
              <w:t>SCRITTURA</w:t>
            </w:r>
          </w:p>
        </w:tc>
      </w:tr>
      <w:tr>
        <w:trPr>
          <w:trHeight w:val="544" w:hRule="atLeast"/>
        </w:trPr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Dettatura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Errori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Aderenza consegna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Morfo-sintassi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Struttura testuale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Ortografia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Punteggiatura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 w:eastAsia="Calibri" w:cs="Arial"/>
                <w:b/>
              </w:rPr>
            </w:pPr>
            <w:r>
              <w:rPr>
                <w:rFonts w:eastAsia="Calibri" w:cs="Arial"/>
                <w:b/>
              </w:rPr>
              <w:t>GRAFIA</w:t>
            </w:r>
          </w:p>
        </w:tc>
      </w:tr>
      <w:tr>
        <w:trPr>
          <w:trHeight w:val="934" w:hRule="atLeast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Arial" w:ascii="Times New Roman" w:hAnsi="Times New Roman"/>
                <w:w w:val="105"/>
                <w:lang w:eastAsia="it-IT"/>
              </w:rPr>
              <w:t>Leggibile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eastAsia="Calibri" w:cs="Arial"/>
                <w:b/>
              </w:rPr>
            </w:pPr>
            <w:r>
              <w:rPr>
                <w:rFonts w:eastAsia="Calibri" w:cs="Arial"/>
                <w:b/>
              </w:rPr>
              <w:t>CALCOLO</w:t>
            </w:r>
          </w:p>
        </w:tc>
      </w:tr>
      <w:tr>
        <w:trPr>
          <w:trHeight w:val="544" w:hRule="atLeast"/>
        </w:trPr>
        <w:tc>
          <w:tcPr>
            <w:tcW w:w="39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Difficoltà visuo-spaziali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Recupero fatti numerici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Algoritmo procedurale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Errori processamento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Algoritmi di calcolo (scritto e mentale)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Arial"/>
                <w:b/>
              </w:rPr>
            </w:pPr>
            <w:r>
              <w:rPr/>
              <w:t>Problem solving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</w:rPr>
              <w:t>Comprensione del problema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itolo2"/>
        <w:numPr>
          <w:ilvl w:val="0"/>
          <w:numId w:val="0"/>
        </w:numPr>
        <w:spacing w:before="0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1"/>
          <w:numId w:val="1"/>
        </w:numPr>
        <w:rPr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3.</w:t>
        <w:tab/>
        <w:t>Altre caratteristiche del processo di apprendimento</w:t>
      </w:r>
    </w:p>
    <w:p>
      <w:pPr>
        <w:pStyle w:val="Normal"/>
        <w:rPr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lang w:eastAsia="ar-SA"/>
        </w:rPr>
      </w:r>
    </w:p>
    <w:tbl>
      <w:tblPr>
        <w:tblW w:w="9643" w:type="dxa"/>
        <w:jc w:val="left"/>
        <w:tblInd w:w="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8"/>
        <w:gridCol w:w="6354"/>
      </w:tblGrid>
      <w:tr>
        <w:trPr>
          <w:trHeight w:val="544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left="74" w:hanging="0"/>
              <w:jc w:val="center"/>
              <w:rPr>
                <w:rFonts w:ascii="Arial" w:hAnsi="Arial" w:eastAsia="Calibri" w:cs="Arial"/>
                <w:b/>
                <w:bCs/>
                <w:w w:val="105"/>
                <w:lang w:eastAsia="it-IT"/>
              </w:rPr>
            </w:pPr>
            <w:r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rPr>
                <w:rFonts w:ascii="Arial" w:hAnsi="Arial" w:eastAsia="Calibri" w:cs="Arial"/>
                <w:b/>
                <w:bCs/>
                <w:w w:val="105"/>
                <w:lang w:eastAsia="it-IT"/>
              </w:rPr>
            </w:pPr>
            <w:r>
              <w:rPr>
                <w:rFonts w:eastAsia="Calibri" w:cs="Arial" w:ascii="Arial" w:hAnsi="Arial"/>
                <w:b/>
                <w:bCs/>
                <w:w w:val="105"/>
                <w:lang w:eastAsia="it-IT"/>
              </w:rPr>
            </w:r>
          </w:p>
        </w:tc>
      </w:tr>
      <w:tr>
        <w:trPr>
          <w:trHeight w:val="544" w:hRule="atLeast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left="74" w:hanging="0"/>
              <w:jc w:val="center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 w:ascii="Times New Roman" w:hAnsi="Times New Roman"/>
                <w:b/>
                <w:bCs/>
                <w:w w:val="105"/>
                <w:sz w:val="20"/>
                <w:szCs w:val="20"/>
                <w:lang w:eastAsia="it-IT"/>
              </w:rPr>
            </w:r>
          </w:p>
        </w:tc>
      </w:tr>
      <w:tr>
        <w:trPr>
          <w:trHeight w:val="544" w:hRule="atLeast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left="74" w:hanging="0"/>
              <w:jc w:val="center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 w:ascii="Times New Roman" w:hAnsi="Times New Roman"/>
                <w:b/>
                <w:bCs/>
                <w:w w:val="105"/>
                <w:sz w:val="20"/>
                <w:szCs w:val="20"/>
                <w:lang w:eastAsia="it-IT"/>
              </w:rPr>
            </w:r>
          </w:p>
        </w:tc>
      </w:tr>
      <w:tr>
        <w:trPr>
          <w:trHeight w:val="544" w:hRule="atLeast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right="142" w:hanging="0"/>
              <w:jc w:val="center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FATICABILITÀ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right="142" w:hanging="0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 w:ascii="Times New Roman" w:hAnsi="Times New Roman"/>
                <w:b/>
                <w:bCs/>
                <w:w w:val="105"/>
                <w:sz w:val="20"/>
                <w:szCs w:val="20"/>
                <w:lang w:eastAsia="it-IT"/>
              </w:rPr>
            </w:r>
          </w:p>
        </w:tc>
      </w:tr>
      <w:tr>
        <w:trPr>
          <w:trHeight w:val="544" w:hRule="atLeast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ind w:left="74" w:hanging="0"/>
              <w:jc w:val="center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rPr>
                <w:rFonts w:ascii="Times New Roman" w:hAnsi="Times New Roman"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="Arial" w:ascii="Times New Roman" w:hAnsi="Times New Roman"/>
                <w:b/>
                <w:bCs/>
                <w:w w:val="105"/>
                <w:sz w:val="20"/>
                <w:szCs w:val="20"/>
                <w:lang w:eastAsia="it-IT"/>
              </w:rPr>
            </w:r>
          </w:p>
        </w:tc>
      </w:tr>
    </w:tbl>
    <w:p>
      <w:pPr>
        <w:pStyle w:val="Titolo2"/>
        <w:numPr>
          <w:ilvl w:val="0"/>
          <w:numId w:val="0"/>
        </w:numPr>
        <w:spacing w:before="0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0"/>
          <w:numId w:val="0"/>
        </w:numPr>
        <w:spacing w:before="0" w:after="0"/>
        <w:ind w:left="0" w:hanging="0"/>
        <w:rPr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4</w:t>
      </w:r>
      <w:bookmarkStart w:id="9" w:name="__DdeLink__3835_3497993984"/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.</w:t>
        <w:tab/>
      </w:r>
      <w:bookmarkEnd w:id="9"/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>Ulteriori aspetti significativi</w:t>
      </w:r>
    </w:p>
    <w:p>
      <w:pPr>
        <w:pStyle w:val="Normal"/>
        <w:rPr>
          <w:rFonts w:ascii="Times New Roman" w:hAnsi="Times New Roman" w:cs="Times New Roman"/>
          <w:sz w:val="12"/>
          <w:szCs w:val="12"/>
          <w:lang w:eastAsia="ar-SA"/>
        </w:rPr>
      </w:pPr>
      <w:r>
        <w:rPr>
          <w:rFonts w:cs="Times New Roman" w:ascii="Times New Roman" w:hAnsi="Times New Roman"/>
          <w:sz w:val="12"/>
          <w:szCs w:val="12"/>
          <w:lang w:eastAsia="ar-SA"/>
        </w:rPr>
      </w:r>
    </w:p>
    <w:tbl>
      <w:tblPr>
        <w:tblW w:w="9645" w:type="dxa"/>
        <w:jc w:val="left"/>
        <w:tblInd w:w="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19"/>
        <w:gridCol w:w="841"/>
        <w:gridCol w:w="3732"/>
        <w:gridCol w:w="2853"/>
      </w:tblGrid>
      <w:tr>
        <w:trPr>
          <w:trHeight w:val="544" w:hRule="exact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w w:val="105"/>
                <w:sz w:val="18"/>
                <w:szCs w:val="18"/>
                <w:lang w:eastAsia="it-IT"/>
              </w:rPr>
              <w:t>MOTIVAZIONE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spacing w:val="2"/>
                <w:lang w:eastAsia="it-IT"/>
              </w:rPr>
              <w:t>C</w:t>
            </w:r>
            <w:bookmarkStart w:id="10" w:name="__DdeLink__3864_3497993984"/>
            <w:r>
              <w:rPr>
                <w:rFonts w:cs="Arial" w:ascii="Liberation Serif" w:hAnsi="Liberation Serif"/>
                <w:spacing w:val="2"/>
                <w:lang w:eastAsia="it-IT"/>
              </w:rPr>
              <w:t>onsapevolezza delle proprie difficoltà</w:t>
            </w:r>
            <w:bookmarkEnd w:id="10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spacing w:val="2"/>
                <w:lang w:eastAsia="it-IT"/>
              </w:rPr>
              <w:t>Consapevolezza dei propri punti di forza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eastAsia="Calibri" w:cs="Arial"/>
                <w:spacing w:val="2"/>
                <w:lang w:eastAsia="it-IT"/>
              </w:rPr>
              <w:t>Autostima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Capacità di auto-valutazione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4" w:hanging="0"/>
              <w:rPr>
                <w:rFonts w:cs="Arial"/>
                <w:sz w:val="28"/>
                <w:szCs w:val="28"/>
                <w:lang w:eastAsia="ar-SA"/>
              </w:rPr>
            </w:pPr>
            <w:r>
              <w:rPr/>
              <w:t>Gestione di ansia e preoccupazione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676" w:hRule="exact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  <w:t>ATTEGGIAMENTI</w:t>
            </w:r>
          </w:p>
          <w:p>
            <w:pPr>
              <w:pStyle w:val="Contenutotabella"/>
              <w:widowControl w:val="false"/>
              <w:spacing w:before="113" w:after="113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  <w:t>RISCONTRABILI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lang w:eastAsia="ar-SA"/>
              </w:rPr>
              <w:t>Accettazione consapevole di strumenti compensativi e misure dispensative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Autonomia nel lavoro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</w:rPr>
              <w:t>Rispetto degli impegni e delle responsabilità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Accettazione e rispetto delle regole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Regolarità della frequenza scolastica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318" w:hanging="318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716" w:hRule="exact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  <w:t>STRATEGIE</w:t>
            </w:r>
          </w:p>
          <w:p>
            <w:pPr>
              <w:pStyle w:val="Contenutotabella"/>
              <w:widowControl w:val="false"/>
              <w:spacing w:before="113" w:after="113"/>
              <w:jc w:val="center"/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  <w:t>NELLO</w:t>
            </w:r>
          </w:p>
          <w:p>
            <w:pPr>
              <w:pStyle w:val="Contenutotabella"/>
              <w:widowControl w:val="false"/>
              <w:spacing w:before="113" w:after="113"/>
              <w:jc w:val="center"/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18"/>
                <w:szCs w:val="18"/>
                <w:lang w:eastAsia="it-IT"/>
              </w:rPr>
              <w:t>STUDIO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lang w:eastAsia="ar-SA"/>
              </w:rPr>
              <w:t>Capacità di sottolineare e identificare parole chiave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283" w:hanging="283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Costruzione di schemi, mappe e diagrammi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283" w:hanging="283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lang w:eastAsia="ar-SA"/>
              </w:rPr>
              <w:t>Utilizzo degli strumenti informatici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283" w:hanging="283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692" w:hRule="exact"/>
        </w:trPr>
        <w:tc>
          <w:tcPr>
            <w:tcW w:w="22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</w:r>
          </w:p>
        </w:tc>
        <w:tc>
          <w:tcPr>
            <w:tcW w:w="4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Uso delle strategie di memorizzazione (immagini, colori, riquadrature)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left="283" w:hanging="283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22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Altro:</w:t>
            </w:r>
          </w:p>
        </w:tc>
        <w:tc>
          <w:tcPr>
            <w:tcW w:w="6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left="283" w:hanging="283"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cs="Arial" w:ascii="Arial" w:hAnsi="Arial"/>
                <w:spacing w:val="2"/>
                <w:w w:val="110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sz w:val="12"/>
          <w:szCs w:val="12"/>
          <w:lang w:eastAsia="ar-SA"/>
        </w:rPr>
      </w:pPr>
      <w:r>
        <w:rPr>
          <w:rFonts w:cs="Arial"/>
          <w:sz w:val="12"/>
          <w:szCs w:val="12"/>
          <w:lang w:eastAsia="ar-SA"/>
        </w:rPr>
      </w:r>
    </w:p>
    <w:p>
      <w:pPr>
        <w:pStyle w:val="Titolo2"/>
        <w:numPr>
          <w:ilvl w:val="1"/>
          <w:numId w:val="2"/>
        </w:numPr>
        <w:spacing w:before="170" w:after="0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1"/>
          <w:numId w:val="2"/>
        </w:numPr>
        <w:spacing w:before="170" w:after="0"/>
        <w:rPr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  <w:lang w:eastAsia="ar-SA"/>
        </w:rPr>
        <w:t xml:space="preserve">5. </w:t>
        <w:tab/>
        <w:t>Margini di miglioramento e analisi dei punti di forza</w:t>
      </w:r>
    </w:p>
    <w:p>
      <w:pPr>
        <w:pStyle w:val="Normal"/>
        <w:rPr>
          <w:rFonts w:ascii="Times New Roman" w:hAnsi="Times New Roman" w:cs="Times New Roman"/>
          <w:i/>
          <w:i/>
          <w:iCs/>
          <w:sz w:val="12"/>
          <w:szCs w:val="12"/>
          <w:lang w:eastAsia="ar-SA"/>
        </w:rPr>
      </w:pPr>
      <w:r>
        <w:rPr>
          <w:rFonts w:cs="Times New Roman" w:ascii="Times New Roman" w:hAnsi="Times New Roman"/>
          <w:i/>
          <w:iCs/>
          <w:sz w:val="12"/>
          <w:szCs w:val="12"/>
          <w:lang w:eastAsia="ar-SA"/>
        </w:rPr>
      </w:r>
    </w:p>
    <w:p>
      <w:pPr>
        <w:pStyle w:val="Normal"/>
        <w:ind w:left="709" w:hanging="0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</w:r>
    </w:p>
    <w:p>
      <w:pPr>
        <w:pStyle w:val="Contenutotabella"/>
        <w:ind w:left="709" w:hanging="0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</w:r>
    </w:p>
    <w:p>
      <w:pPr>
        <w:pStyle w:val="Contenutotabella"/>
        <w:ind w:left="709" w:hanging="0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</w:r>
    </w:p>
    <w:p>
      <w:pPr>
        <w:pStyle w:val="Titolo2"/>
        <w:numPr>
          <w:ilvl w:val="1"/>
          <w:numId w:val="1"/>
        </w:numPr>
        <w:spacing w:before="0" w:after="0"/>
        <w:rPr>
          <w:rFonts w:ascii="Times New Roman" w:hAnsi="Times New Roman" w:cs="Times New Roman"/>
          <w:b w:val="false"/>
          <w:bCs w:val="false"/>
          <w:sz w:val="12"/>
          <w:szCs w:val="12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  <w:lang w:eastAsia="ar-SA"/>
        </w:rPr>
      </w:r>
    </w:p>
    <w:p>
      <w:pPr>
        <w:pStyle w:val="Titolo2"/>
        <w:numPr>
          <w:ilvl w:val="1"/>
          <w:numId w:val="2"/>
        </w:numPr>
        <w:spacing w:before="238" w:after="227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6.</w:t>
        <w:tab/>
        <w:t>Attività di studio individuale in ambiente extrascolastico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455"/>
        <w:gridCol w:w="745"/>
        <w:gridCol w:w="1523"/>
        <w:gridCol w:w="229"/>
        <w:gridCol w:w="3686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  <w:t xml:space="preserve">Lo studente è autonomo/non è autonomo </w:t>
            </w:r>
            <w:r>
              <w:rPr>
                <w:rFonts w:cs="Arial"/>
                <w:color w:val="000000"/>
              </w:rPr>
              <w:t xml:space="preserve">nel reperire le informazioni sui compiti assegnati per casa </w:t>
            </w:r>
            <w:r>
              <w:rPr/>
              <w:t xml:space="preserve">e </w:t>
            </w:r>
            <w:r>
              <w:rPr>
                <w:rFonts w:cs="Arial"/>
                <w:color w:val="000000"/>
              </w:rPr>
              <w:t>nello svolgimento dei compiti assegnati.</w:t>
            </w:r>
          </w:p>
        </w:tc>
      </w:tr>
      <w:tr>
        <w:trPr/>
        <w:tc>
          <w:tcPr>
            <w:tcW w:w="3455" w:type="dxa"/>
            <w:tcBorders/>
          </w:tcPr>
          <w:p>
            <w:pPr>
              <w:pStyle w:val="Contenutotabella"/>
              <w:widowControl w:val="false"/>
              <w:rPr/>
            </w:pPr>
            <w:r>
              <w:rPr/>
              <w:t>Se necessita di supporto è seguito da:</w:t>
            </w:r>
          </w:p>
        </w:tc>
        <w:tc>
          <w:tcPr>
            <w:tcW w:w="2497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  <w:t>genitori/tutor/altro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  <w:t>nelle seguenti discipline:</w:t>
            </w:r>
          </w:p>
        </w:tc>
      </w:tr>
      <w:tr>
        <w:trPr/>
        <w:tc>
          <w:tcPr>
            <w:tcW w:w="4200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3" w:type="dxa"/>
            <w:tcBorders/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  <w:t>con cadenza:</w:t>
            </w:r>
          </w:p>
        </w:tc>
        <w:tc>
          <w:tcPr>
            <w:tcW w:w="3915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/>
          </w:tcPr>
          <w:p>
            <w:pPr>
              <w:pStyle w:val="Contenutotabella"/>
              <w:widowControl w:val="false"/>
              <w:rPr/>
            </w:pPr>
            <w:r>
              <w:rPr/>
              <w:t>Utilizza le seguenti strategie e i seguenti strumenti:</w:t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Defaul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Default"/>
        <w:jc w:val="center"/>
        <w:rPr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Patto Educativo con </w:t>
      </w:r>
      <w:bookmarkStart w:id="11" w:name="__DdeLink__3790_3497993984"/>
      <w:r>
        <w:rPr>
          <w:rFonts w:ascii="Times New Roman" w:hAnsi="Times New Roman"/>
          <w:b/>
          <w:i/>
          <w:iCs/>
          <w:sz w:val="28"/>
          <w:szCs w:val="28"/>
        </w:rPr>
        <w:t>i genitori (o tutori) e lo/la studente/ssa</w:t>
      </w:r>
      <w:bookmarkEnd w:id="11"/>
    </w:p>
    <w:p>
      <w:pPr>
        <w:pStyle w:val="Default"/>
        <w:rPr>
          <w:b/>
          <w:u w:val="single"/>
        </w:rPr>
      </w:pPr>
      <w:r>
        <w:rPr>
          <w:b/>
          <w:u w:val="single"/>
        </w:rPr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Gli insegnanti si impegnano a: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applicare le misure di accompagnamento dichiarate;</w:t>
      </w:r>
    </w:p>
    <w:p>
      <w:pPr>
        <w:pStyle w:val="Normal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monitorare in itinere l’efficacia e il rispetto delle misure contenute nel PDP;</w:t>
      </w:r>
    </w:p>
    <w:p>
      <w:pPr>
        <w:pStyle w:val="Normal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informare i genitori circa l’andamento didattico-disciplinare dell’alunno, anche attraverso l’uso puntuale del registro elettronico.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 genitori (o tutori) e lo/la studente/ssa si impegnano a</w:t>
      </w:r>
      <w:r>
        <w:rPr>
          <w:rFonts w:ascii="Times New Roman" w:hAnsi="Times New Roman"/>
          <w:b/>
        </w:rPr>
        <w:t>:</w:t>
      </w:r>
    </w:p>
    <w:p>
      <w:pPr>
        <w:pStyle w:val="Default"/>
        <w:ind w:left="720" w:hanging="0"/>
        <w:rPr>
          <w:rFonts w:ascii="Times New Roman" w:hAnsi="Times New Roman" w:cs="Comic Sans MS"/>
          <w:b/>
          <w:sz w:val="22"/>
          <w:szCs w:val="22"/>
        </w:rPr>
      </w:pPr>
      <w:r>
        <w:rPr>
          <w:rFonts w:cs="Comic Sans MS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accogliere le scelte didattiche ritenute più idonee;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informarsi circa l’andamento didattico-disciplinare del proprio figlio tramite la visione quotidiana del registro elettronico, i ricevimenti settimanali e generali;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rispettare gli impegni presi nell’organizzazione di eventuali modalità di aiuto per lo studio a casa, dichiarati nel PDP;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organizzare un piano di studio settimanale con distribuzione giornaliera del carico di lavoro;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Times New Roman" w:hAnsi="Times New Roman"/>
          <w:color w:val="000000"/>
        </w:rPr>
        <w:t>organizzarsi per le interrogazioni programmate previste per le diverse discipline.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igadiintestazioneasinist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0"/>
      </w:numPr>
      <w:jc w:val="center"/>
      <w:outlineLvl w:val="0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38735</wp:posOffset>
          </wp:positionH>
          <wp:positionV relativeFrom="paragraph">
            <wp:posOffset>-388620</wp:posOffset>
          </wp:positionV>
          <wp:extent cx="6042660" cy="1188720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278765</wp:posOffset>
          </wp:positionH>
          <wp:positionV relativeFrom="paragraph">
            <wp:posOffset>8890000</wp:posOffset>
          </wp:positionV>
          <wp:extent cx="5577840" cy="99822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Contenutotabella"/>
    <w:autoRedefine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CharacterStyle2" w:customStyle="1">
    <w:name w:val="Character Style 2"/>
    <w:qFormat/>
    <w:rPr>
      <w:rFonts w:ascii="Arial" w:hAnsi="Arial" w:cs="Arial"/>
      <w:sz w:val="24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/>
    <w:rPr/>
  </w:style>
  <w:style w:type="paragraph" w:styleId="Rigadiintestazioneasinistra" w:customStyle="1">
    <w:name w:val="Riga di intestazione a sinistra"/>
    <w:basedOn w:val="Intestazione"/>
    <w:qFormat/>
    <w:pPr/>
    <w:rPr/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bidi="ar-SA" w:val="it-IT" w:eastAsia="zh-C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8" w:customStyle="1">
    <w:name w:val="Style 8"/>
    <w:basedOn w:val="Normal"/>
    <w:qFormat/>
    <w:pPr>
      <w:widowControl w:val="false"/>
      <w:suppressAutoHyphens w:val="false"/>
      <w:spacing w:lineRule="auto" w:line="192" w:before="36" w:after="0"/>
      <w:ind w:left="216" w:hanging="0"/>
    </w:pPr>
    <w:rPr>
      <w:rFonts w:ascii="Arial" w:hAnsi="Arial" w:cs="Arial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5</Pages>
  <Words>512</Words>
  <Characters>3594</Characters>
  <CharactersWithSpaces>3995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2024-10-03T14:37:00Z</dcterms:created>
  <dc:creator>Mic Ram</dc:creator>
  <dc:description/>
  <dc:language>it-IT</dc:language>
  <cp:lastModifiedBy/>
  <dcterms:modified xsi:type="dcterms:W3CDTF">2024-10-09T11:30:39Z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