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2D981" w14:textId="77777777" w:rsidR="00A42350" w:rsidRPr="00D95E21" w:rsidRDefault="00A42350" w:rsidP="00A42350">
      <w:pPr>
        <w:pStyle w:val="NormaleWeb"/>
        <w:spacing w:before="0" w:beforeAutospacing="0" w:after="0" w:afterAutospacing="0"/>
        <w:rPr>
          <w:rFonts w:asciiTheme="majorHAnsi" w:hAnsiTheme="majorHAnsi"/>
          <w:sz w:val="22"/>
          <w:szCs w:val="22"/>
        </w:rPr>
      </w:pPr>
      <w:r w:rsidRPr="00D95E21">
        <w:rPr>
          <w:rStyle w:val="Enfasigrassetto"/>
          <w:rFonts w:asciiTheme="majorHAnsi" w:hAnsiTheme="majorHAnsi"/>
          <w:sz w:val="22"/>
          <w:szCs w:val="22"/>
        </w:rPr>
        <w:t>NORMATIVA NAZIONALE CHE DISCIPLINA LO STAGE</w:t>
      </w:r>
    </w:p>
    <w:p w14:paraId="727EF3F7" w14:textId="77777777" w:rsidR="00A42350" w:rsidRPr="00D95E21" w:rsidRDefault="00A42350" w:rsidP="00A42350">
      <w:pPr>
        <w:pStyle w:val="NormaleWeb"/>
        <w:spacing w:before="0" w:beforeAutospacing="0" w:after="0" w:afterAutospacing="0"/>
        <w:rPr>
          <w:rStyle w:val="Enfasigrassetto"/>
          <w:rFonts w:asciiTheme="majorHAnsi" w:hAnsiTheme="majorHAnsi"/>
          <w:sz w:val="22"/>
          <w:szCs w:val="22"/>
        </w:rPr>
      </w:pPr>
    </w:p>
    <w:p w14:paraId="0B623D39" w14:textId="77777777" w:rsidR="00A42350" w:rsidRPr="00D95E21" w:rsidRDefault="00D95E21" w:rsidP="00A42350">
      <w:pPr>
        <w:pStyle w:val="NormaleWeb"/>
        <w:spacing w:before="0" w:beforeAutospacing="0" w:after="0" w:afterAutospacing="0"/>
        <w:rPr>
          <w:rFonts w:asciiTheme="majorHAnsi" w:hAnsiTheme="majorHAnsi"/>
          <w:sz w:val="22"/>
          <w:szCs w:val="22"/>
        </w:rPr>
      </w:pPr>
      <w:proofErr w:type="gramStart"/>
      <w:r>
        <w:rPr>
          <w:rStyle w:val="Enfasigrassetto"/>
          <w:rFonts w:asciiTheme="majorHAnsi" w:hAnsiTheme="majorHAnsi"/>
          <w:sz w:val="22"/>
          <w:szCs w:val="22"/>
        </w:rPr>
        <w:t>(1</w:t>
      </w:r>
      <w:proofErr w:type="gramEnd"/>
      <w:r w:rsidR="00A42350" w:rsidRPr="00D95E21">
        <w:rPr>
          <w:rStyle w:val="Enfasigrassetto"/>
          <w:rFonts w:asciiTheme="majorHAnsi" w:hAnsiTheme="majorHAnsi"/>
          <w:sz w:val="22"/>
          <w:szCs w:val="22"/>
        </w:rPr>
        <w:t>) D.M. 25.03.1998, n. 142</w:t>
      </w:r>
      <w:r w:rsidR="00A42350" w:rsidRPr="00D95E21">
        <w:rPr>
          <w:rFonts w:asciiTheme="majorHAnsi" w:hAnsiTheme="majorHAnsi"/>
          <w:b/>
          <w:bCs/>
          <w:sz w:val="22"/>
          <w:szCs w:val="22"/>
        </w:rPr>
        <w:br/>
      </w:r>
      <w:r w:rsidR="00A42350" w:rsidRPr="00D95E21">
        <w:rPr>
          <w:rFonts w:asciiTheme="majorHAnsi" w:hAnsiTheme="majorHAnsi"/>
          <w:sz w:val="22"/>
          <w:szCs w:val="22"/>
        </w:rPr>
        <w:t xml:space="preserve">Il Decreto Ministeriale n. 142/98 definisce le </w:t>
      </w:r>
      <w:proofErr w:type="gramStart"/>
      <w:r w:rsidR="00A42350" w:rsidRPr="00D95E21">
        <w:rPr>
          <w:rFonts w:asciiTheme="majorHAnsi" w:hAnsiTheme="majorHAnsi"/>
          <w:sz w:val="22"/>
          <w:szCs w:val="22"/>
        </w:rPr>
        <w:t>modalità</w:t>
      </w:r>
      <w:proofErr w:type="gramEnd"/>
      <w:r w:rsidR="00A42350" w:rsidRPr="00D95E21">
        <w:rPr>
          <w:rFonts w:asciiTheme="majorHAnsi" w:hAnsiTheme="majorHAnsi"/>
          <w:sz w:val="22"/>
          <w:szCs w:val="22"/>
        </w:rPr>
        <w:t xml:space="preserve"> di attuazione dell'art. 18 della Legge 196/97 </w:t>
      </w:r>
      <w:proofErr w:type="gramStart"/>
      <w:r w:rsidR="00A42350" w:rsidRPr="00D95E21">
        <w:rPr>
          <w:rFonts w:asciiTheme="majorHAnsi" w:hAnsiTheme="majorHAnsi"/>
          <w:sz w:val="22"/>
          <w:szCs w:val="22"/>
        </w:rPr>
        <w:t>ed</w:t>
      </w:r>
      <w:proofErr w:type="gramEnd"/>
      <w:r w:rsidR="00A42350" w:rsidRPr="00D95E21">
        <w:rPr>
          <w:rFonts w:asciiTheme="majorHAnsi" w:hAnsiTheme="majorHAnsi"/>
          <w:sz w:val="22"/>
          <w:szCs w:val="22"/>
        </w:rPr>
        <w:t xml:space="preserve"> introduce una disciplina regolamentare in materia di tirocini formativi e di orientamento. In particolare stabilisce la finalità dei tirocini formativi e ne indica le </w:t>
      </w:r>
      <w:proofErr w:type="gramStart"/>
      <w:r w:rsidR="00A42350" w:rsidRPr="00D95E21">
        <w:rPr>
          <w:rFonts w:asciiTheme="majorHAnsi" w:hAnsiTheme="majorHAnsi"/>
          <w:sz w:val="22"/>
          <w:szCs w:val="22"/>
        </w:rPr>
        <w:t>modalità</w:t>
      </w:r>
      <w:proofErr w:type="gramEnd"/>
      <w:r w:rsidR="00A42350" w:rsidRPr="00D95E21">
        <w:rPr>
          <w:rFonts w:asciiTheme="majorHAnsi" w:hAnsiTheme="majorHAnsi"/>
          <w:sz w:val="22"/>
          <w:szCs w:val="22"/>
        </w:rPr>
        <w:t xml:space="preserve"> di attivazione mediante "convenzione di tirocinio" e "progetto formativo" di cui allega gli schemi base (da adottare da parte degli enti promotori).</w:t>
      </w:r>
      <w:r w:rsidR="00A42350" w:rsidRPr="00D95E21">
        <w:rPr>
          <w:rFonts w:asciiTheme="majorHAnsi" w:hAnsiTheme="majorHAnsi"/>
          <w:sz w:val="22"/>
          <w:szCs w:val="22"/>
        </w:rPr>
        <w:br/>
      </w:r>
      <w:r w:rsidR="00A42350" w:rsidRPr="00D95E21">
        <w:rPr>
          <w:rFonts w:asciiTheme="majorHAnsi" w:hAnsiTheme="majorHAnsi"/>
          <w:sz w:val="22"/>
          <w:szCs w:val="22"/>
        </w:rPr>
        <w:br/>
      </w:r>
      <w:proofErr w:type="gramStart"/>
      <w:r>
        <w:rPr>
          <w:rStyle w:val="Enfasigrassetto"/>
          <w:rFonts w:asciiTheme="majorHAnsi" w:hAnsiTheme="majorHAnsi"/>
          <w:sz w:val="22"/>
          <w:szCs w:val="22"/>
        </w:rPr>
        <w:t>(2</w:t>
      </w:r>
      <w:proofErr w:type="gramEnd"/>
      <w:r w:rsidR="00A42350" w:rsidRPr="00D95E21">
        <w:rPr>
          <w:rStyle w:val="Enfasigrassetto"/>
          <w:rFonts w:asciiTheme="majorHAnsi" w:hAnsiTheme="majorHAnsi"/>
          <w:sz w:val="22"/>
          <w:szCs w:val="22"/>
        </w:rPr>
        <w:t>) L. 24 giugno 1997, n.196</w:t>
      </w:r>
      <w:r w:rsidR="00A42350" w:rsidRPr="00D95E21">
        <w:rPr>
          <w:rFonts w:asciiTheme="majorHAnsi" w:hAnsiTheme="majorHAnsi"/>
          <w:b/>
          <w:bCs/>
          <w:sz w:val="22"/>
          <w:szCs w:val="22"/>
        </w:rPr>
        <w:br/>
      </w:r>
      <w:r w:rsidR="00A42350" w:rsidRPr="00D95E21">
        <w:rPr>
          <w:rFonts w:asciiTheme="majorHAnsi" w:hAnsiTheme="majorHAnsi"/>
          <w:sz w:val="22"/>
          <w:szCs w:val="22"/>
        </w:rPr>
        <w:t>La Legge 196/1997, cosiddetto "Pacchetto Treu", all'art.</w:t>
      </w:r>
      <w:proofErr w:type="gramStart"/>
      <w:r w:rsidR="00A42350" w:rsidRPr="00D95E21">
        <w:rPr>
          <w:rFonts w:asciiTheme="majorHAnsi" w:hAnsiTheme="majorHAnsi"/>
          <w:sz w:val="22"/>
          <w:szCs w:val="22"/>
        </w:rPr>
        <w:t>18</w:t>
      </w:r>
      <w:proofErr w:type="gramEnd"/>
      <w:r w:rsidR="00A42350" w:rsidRPr="00D95E21">
        <w:rPr>
          <w:rFonts w:asciiTheme="majorHAnsi" w:hAnsiTheme="majorHAnsi"/>
          <w:sz w:val="22"/>
          <w:szCs w:val="22"/>
        </w:rPr>
        <w:t xml:space="preserve"> disciplina i tirocini formativi e di orientamento; al comma 1 dalla lettera a) alla lettera i) vengono definiti i pr</w:t>
      </w:r>
      <w:r>
        <w:rPr>
          <w:rFonts w:asciiTheme="majorHAnsi" w:hAnsiTheme="majorHAnsi"/>
          <w:sz w:val="22"/>
          <w:szCs w:val="22"/>
        </w:rPr>
        <w:t>incipi e i caratteri generali.</w:t>
      </w:r>
      <w:r>
        <w:rPr>
          <w:rFonts w:asciiTheme="majorHAnsi" w:hAnsiTheme="majorHAnsi"/>
          <w:sz w:val="22"/>
          <w:szCs w:val="22"/>
        </w:rPr>
        <w:br/>
      </w:r>
      <w:r w:rsidR="00A42350" w:rsidRPr="00D95E21">
        <w:rPr>
          <w:rFonts w:asciiTheme="majorHAnsi" w:hAnsiTheme="majorHAnsi"/>
          <w:sz w:val="22"/>
          <w:szCs w:val="22"/>
        </w:rPr>
        <w:br/>
      </w:r>
      <w:proofErr w:type="gramStart"/>
      <w:r>
        <w:rPr>
          <w:rStyle w:val="Enfasigrassetto"/>
          <w:rFonts w:asciiTheme="majorHAnsi" w:hAnsiTheme="majorHAnsi"/>
          <w:sz w:val="22"/>
          <w:szCs w:val="22"/>
        </w:rPr>
        <w:t>(3</w:t>
      </w:r>
      <w:proofErr w:type="gramEnd"/>
      <w:r w:rsidR="00A42350" w:rsidRPr="00D95E21">
        <w:rPr>
          <w:rStyle w:val="Enfasigrassetto"/>
          <w:rFonts w:asciiTheme="majorHAnsi" w:hAnsiTheme="majorHAnsi"/>
          <w:sz w:val="22"/>
          <w:szCs w:val="22"/>
        </w:rPr>
        <w:t>) Legge 24 settembre 2011, n. 148 di conversione in legge con modificazioni del D.L 13 agosto 2011, n.138</w:t>
      </w:r>
      <w:r w:rsidR="00A42350" w:rsidRPr="00D95E21">
        <w:rPr>
          <w:rFonts w:asciiTheme="majorHAnsi" w:hAnsiTheme="majorHAnsi"/>
          <w:b/>
          <w:bCs/>
          <w:sz w:val="22"/>
          <w:szCs w:val="22"/>
        </w:rPr>
        <w:br/>
      </w:r>
      <w:r w:rsidR="00A42350" w:rsidRPr="00D95E21">
        <w:rPr>
          <w:rFonts w:asciiTheme="majorHAnsi" w:hAnsiTheme="majorHAnsi"/>
          <w:sz w:val="22"/>
          <w:szCs w:val="22"/>
        </w:rPr>
        <w:t xml:space="preserve">L'articolo </w:t>
      </w:r>
      <w:proofErr w:type="gramStart"/>
      <w:r w:rsidR="00A42350" w:rsidRPr="00D95E21">
        <w:rPr>
          <w:rFonts w:asciiTheme="majorHAnsi" w:hAnsiTheme="majorHAnsi"/>
          <w:sz w:val="22"/>
          <w:szCs w:val="22"/>
        </w:rPr>
        <w:t>11</w:t>
      </w:r>
      <w:proofErr w:type="gramEnd"/>
      <w:r w:rsidR="00A42350" w:rsidRPr="00D95E21">
        <w:rPr>
          <w:rFonts w:asciiTheme="majorHAnsi" w:hAnsiTheme="majorHAnsi"/>
          <w:sz w:val="22"/>
          <w:szCs w:val="22"/>
        </w:rPr>
        <w:t xml:space="preserve"> della L.148/2011, che si applica soltanto ai</w:t>
      </w:r>
      <w:r w:rsidR="00A42350" w:rsidRPr="00D95E21">
        <w:rPr>
          <w:rStyle w:val="Enfasigrassetto"/>
          <w:rFonts w:asciiTheme="majorHAnsi" w:hAnsiTheme="majorHAnsi"/>
          <w:sz w:val="22"/>
          <w:szCs w:val="22"/>
        </w:rPr>
        <w:t xml:space="preserve"> tirocini extracurriculari</w:t>
      </w:r>
      <w:r w:rsidR="00A42350" w:rsidRPr="00D95E21">
        <w:rPr>
          <w:rFonts w:asciiTheme="majorHAnsi" w:hAnsiTheme="majorHAnsi"/>
          <w:sz w:val="22"/>
          <w:szCs w:val="22"/>
        </w:rPr>
        <w:t xml:space="preserve"> (vedi Circolare Ministero del Lavoro n. 24/2011), dispone che gli stage extracurriculari possono:</w:t>
      </w:r>
      <w:r w:rsidR="00A42350" w:rsidRPr="00D95E21">
        <w:rPr>
          <w:rFonts w:asciiTheme="majorHAnsi" w:hAnsiTheme="majorHAnsi"/>
          <w:sz w:val="22"/>
          <w:szCs w:val="22"/>
        </w:rPr>
        <w:br/>
        <w:t xml:space="preserve">- essere svolti da diplomati o laureati entro </w:t>
      </w:r>
      <w:proofErr w:type="gramStart"/>
      <w:r w:rsidR="00A42350" w:rsidRPr="00D95E21">
        <w:rPr>
          <w:rFonts w:asciiTheme="majorHAnsi" w:hAnsiTheme="majorHAnsi"/>
          <w:sz w:val="22"/>
          <w:szCs w:val="22"/>
        </w:rPr>
        <w:t>12</w:t>
      </w:r>
      <w:proofErr w:type="gramEnd"/>
      <w:r w:rsidR="00A42350" w:rsidRPr="00D95E21">
        <w:rPr>
          <w:rFonts w:asciiTheme="majorHAnsi" w:hAnsiTheme="majorHAnsi"/>
          <w:sz w:val="22"/>
          <w:szCs w:val="22"/>
        </w:rPr>
        <w:t xml:space="preserve"> mesi (non più 18 mesi) dal conseguimento del titolo con esclusione quindi di quanti hanno conseguito un titolo di master o di dottorato in quanto si deve fare riferimento esclusivamente alla laurea (in ogni caso, è possibile attivare tirocini curriculari nell'ambito di un master o di un dottorato, laddove gli stessi siano espressamente previsti dal relativo piano di studi);</w:t>
      </w:r>
      <w:r w:rsidR="00A42350" w:rsidRPr="00D95E21">
        <w:rPr>
          <w:rFonts w:asciiTheme="majorHAnsi" w:hAnsiTheme="majorHAnsi"/>
          <w:sz w:val="22"/>
          <w:szCs w:val="22"/>
        </w:rPr>
        <w:br/>
        <w:t xml:space="preserve">- avere la durata massima di sei mesi comprese </w:t>
      </w:r>
      <w:r>
        <w:rPr>
          <w:rFonts w:asciiTheme="majorHAnsi" w:hAnsiTheme="majorHAnsi"/>
          <w:sz w:val="22"/>
          <w:szCs w:val="22"/>
        </w:rPr>
        <w:t xml:space="preserve">le proroghe (non più </w:t>
      </w:r>
      <w:proofErr w:type="gramStart"/>
      <w:r>
        <w:rPr>
          <w:rFonts w:asciiTheme="majorHAnsi" w:hAnsiTheme="majorHAnsi"/>
          <w:sz w:val="22"/>
          <w:szCs w:val="22"/>
        </w:rPr>
        <w:t>12</w:t>
      </w:r>
      <w:proofErr w:type="gramEnd"/>
      <w:r>
        <w:rPr>
          <w:rFonts w:asciiTheme="majorHAnsi" w:hAnsiTheme="majorHAnsi"/>
          <w:sz w:val="22"/>
          <w:szCs w:val="22"/>
        </w:rPr>
        <w:t xml:space="preserve"> mesi).</w:t>
      </w:r>
      <w:r>
        <w:rPr>
          <w:rFonts w:asciiTheme="majorHAnsi" w:hAnsiTheme="majorHAnsi"/>
          <w:sz w:val="22"/>
          <w:szCs w:val="22"/>
        </w:rPr>
        <w:br/>
      </w:r>
      <w:r w:rsidR="00A42350" w:rsidRPr="00D95E21">
        <w:rPr>
          <w:rFonts w:asciiTheme="majorHAnsi" w:hAnsiTheme="majorHAnsi"/>
          <w:sz w:val="22"/>
          <w:szCs w:val="22"/>
        </w:rPr>
        <w:br/>
      </w:r>
      <w:proofErr w:type="gramStart"/>
      <w:r>
        <w:rPr>
          <w:rStyle w:val="Enfasigrassetto"/>
          <w:rFonts w:asciiTheme="majorHAnsi" w:hAnsiTheme="majorHAnsi"/>
          <w:sz w:val="22"/>
          <w:szCs w:val="22"/>
        </w:rPr>
        <w:t>(4</w:t>
      </w:r>
      <w:proofErr w:type="gramEnd"/>
      <w:r w:rsidR="00A42350" w:rsidRPr="00D95E21">
        <w:rPr>
          <w:rStyle w:val="Enfasigrassetto"/>
          <w:rFonts w:asciiTheme="majorHAnsi" w:hAnsiTheme="majorHAnsi"/>
          <w:sz w:val="22"/>
          <w:szCs w:val="22"/>
        </w:rPr>
        <w:t>) Corte Costituzionale, Sentenza n. 287/2012, in materia di disciplina dei tirocini formativi e di orientamento non curricolari.</w:t>
      </w:r>
      <w:r w:rsidR="00A42350" w:rsidRPr="00D95E21">
        <w:rPr>
          <w:rFonts w:asciiTheme="majorHAnsi" w:hAnsiTheme="majorHAnsi"/>
          <w:b/>
          <w:bCs/>
          <w:sz w:val="22"/>
          <w:szCs w:val="22"/>
        </w:rPr>
        <w:br/>
      </w:r>
      <w:r w:rsidR="00A42350" w:rsidRPr="00D95E21">
        <w:rPr>
          <w:rFonts w:asciiTheme="majorHAnsi" w:hAnsiTheme="majorHAnsi"/>
          <w:sz w:val="22"/>
          <w:szCs w:val="22"/>
        </w:rPr>
        <w:t>La Corte Costituzionale ha dichiarato costituzionalmente illegittimo l'art. 11 del D.L. 13 agosto 2011, n. 138, convertito, con modificazioni, dalla Legge 14 settembre 2011, n. 148, relativo ai tirocini formativi e di orie</w:t>
      </w:r>
      <w:r>
        <w:rPr>
          <w:rFonts w:asciiTheme="majorHAnsi" w:hAnsiTheme="majorHAnsi"/>
          <w:sz w:val="22"/>
          <w:szCs w:val="22"/>
        </w:rPr>
        <w:t>ntamento non curriculari, perché</w:t>
      </w:r>
      <w:r w:rsidR="00A42350" w:rsidRPr="00D95E21">
        <w:rPr>
          <w:rFonts w:asciiTheme="majorHAnsi" w:hAnsiTheme="majorHAnsi"/>
          <w:sz w:val="22"/>
          <w:szCs w:val="22"/>
        </w:rPr>
        <w:t xml:space="preserve"> lo stesso si pone in contrasto con l'art. </w:t>
      </w:r>
      <w:proofErr w:type="gramStart"/>
      <w:r w:rsidR="00A42350" w:rsidRPr="00D95E21">
        <w:rPr>
          <w:rFonts w:asciiTheme="majorHAnsi" w:hAnsiTheme="majorHAnsi"/>
          <w:sz w:val="22"/>
          <w:szCs w:val="22"/>
        </w:rPr>
        <w:t>117, quarto comma</w:t>
      </w:r>
      <w:proofErr w:type="gramEnd"/>
      <w:r w:rsidR="00A42350" w:rsidRPr="00D95E21">
        <w:rPr>
          <w:rFonts w:asciiTheme="majorHAnsi" w:hAnsiTheme="majorHAnsi"/>
          <w:sz w:val="22"/>
          <w:szCs w:val="22"/>
        </w:rPr>
        <w:t>, Costituzione, andando ad invadere un territorio di competenza norm</w:t>
      </w:r>
      <w:r>
        <w:rPr>
          <w:rFonts w:asciiTheme="majorHAnsi" w:hAnsiTheme="majorHAnsi"/>
          <w:sz w:val="22"/>
          <w:szCs w:val="22"/>
        </w:rPr>
        <w:t>ativa residuale delle Regioni.</w:t>
      </w:r>
      <w:r>
        <w:rPr>
          <w:rFonts w:asciiTheme="majorHAnsi" w:hAnsiTheme="majorHAnsi"/>
          <w:sz w:val="22"/>
          <w:szCs w:val="22"/>
        </w:rPr>
        <w:br/>
      </w:r>
      <w:r w:rsidR="00A42350" w:rsidRPr="00D95E21">
        <w:rPr>
          <w:rFonts w:asciiTheme="majorHAnsi" w:hAnsiTheme="majorHAnsi"/>
          <w:sz w:val="22"/>
          <w:szCs w:val="22"/>
        </w:rPr>
        <w:br/>
      </w:r>
      <w:proofErr w:type="gramStart"/>
      <w:r>
        <w:rPr>
          <w:rStyle w:val="Enfasigrassetto"/>
          <w:rFonts w:asciiTheme="majorHAnsi" w:hAnsiTheme="majorHAnsi"/>
          <w:sz w:val="22"/>
          <w:szCs w:val="22"/>
        </w:rPr>
        <w:t>(5</w:t>
      </w:r>
      <w:proofErr w:type="gramEnd"/>
      <w:r w:rsidR="00A42350" w:rsidRPr="00D95E21">
        <w:rPr>
          <w:rStyle w:val="Enfasigrassetto"/>
          <w:rFonts w:asciiTheme="majorHAnsi" w:hAnsiTheme="majorHAnsi"/>
          <w:sz w:val="22"/>
          <w:szCs w:val="22"/>
        </w:rPr>
        <w:t xml:space="preserve">) Circolare del Ministero del Lavoro n. 24 del 12 settembre 2011 in </w:t>
      </w:r>
      <w:proofErr w:type="spellStart"/>
      <w:r w:rsidR="00A42350" w:rsidRPr="00D95E21">
        <w:rPr>
          <w:rStyle w:val="Enfasigrassetto"/>
          <w:rFonts w:asciiTheme="majorHAnsi" w:hAnsiTheme="majorHAnsi"/>
          <w:sz w:val="22"/>
          <w:szCs w:val="22"/>
        </w:rPr>
        <w:t>rif.</w:t>
      </w:r>
      <w:proofErr w:type="spellEnd"/>
      <w:r w:rsidR="00A42350" w:rsidRPr="00D95E21">
        <w:rPr>
          <w:rStyle w:val="Enfasigrassetto"/>
          <w:rFonts w:asciiTheme="majorHAnsi" w:hAnsiTheme="majorHAnsi"/>
          <w:sz w:val="22"/>
          <w:szCs w:val="22"/>
        </w:rPr>
        <w:t xml:space="preserve"> al D.L. 13 agosto 2011 n.138.</w:t>
      </w:r>
      <w:r w:rsidR="00A42350" w:rsidRPr="00D95E21">
        <w:rPr>
          <w:rFonts w:asciiTheme="majorHAnsi" w:hAnsiTheme="majorHAnsi"/>
          <w:b/>
          <w:bCs/>
          <w:sz w:val="22"/>
          <w:szCs w:val="22"/>
        </w:rPr>
        <w:br/>
      </w:r>
      <w:r w:rsidR="00A42350" w:rsidRPr="00D95E21">
        <w:rPr>
          <w:rFonts w:asciiTheme="majorHAnsi" w:hAnsiTheme="majorHAnsi"/>
          <w:sz w:val="22"/>
          <w:szCs w:val="22"/>
        </w:rPr>
        <w:t xml:space="preserve">La circolare del Ministero del Lavoro chiarisce che sono esclusi dall'ambito di applicazione dell'art. </w:t>
      </w:r>
      <w:proofErr w:type="gramStart"/>
      <w:r w:rsidR="00A42350" w:rsidRPr="00D95E21">
        <w:rPr>
          <w:rFonts w:asciiTheme="majorHAnsi" w:hAnsiTheme="majorHAnsi"/>
          <w:sz w:val="22"/>
          <w:szCs w:val="22"/>
        </w:rPr>
        <w:t>11 del D.L. 138/2011 (convertito con modificazioni in legge con Legge n. 148/2011) gli stage curriculari, ossia gli stage svolti da studenti</w:t>
      </w:r>
      <w:proofErr w:type="gramEnd"/>
      <w:r w:rsidR="00A42350" w:rsidRPr="00D95E21">
        <w:rPr>
          <w:rFonts w:asciiTheme="majorHAnsi" w:hAnsiTheme="majorHAnsi"/>
          <w:sz w:val="22"/>
          <w:szCs w:val="22"/>
        </w:rPr>
        <w:t xml:space="preserve"> iscrit</w:t>
      </w:r>
      <w:r>
        <w:rPr>
          <w:rFonts w:asciiTheme="majorHAnsi" w:hAnsiTheme="majorHAnsi"/>
          <w:sz w:val="22"/>
          <w:szCs w:val="22"/>
        </w:rPr>
        <w:t>ti a qualsiasi corso di studi.</w:t>
      </w:r>
      <w:r>
        <w:rPr>
          <w:rFonts w:asciiTheme="majorHAnsi" w:hAnsiTheme="majorHAnsi"/>
          <w:sz w:val="22"/>
          <w:szCs w:val="22"/>
        </w:rPr>
        <w:br/>
      </w:r>
      <w:r w:rsidR="00A42350" w:rsidRPr="00D95E21">
        <w:rPr>
          <w:rFonts w:asciiTheme="majorHAnsi" w:hAnsiTheme="majorHAnsi"/>
          <w:sz w:val="22"/>
          <w:szCs w:val="22"/>
        </w:rPr>
        <w:br/>
      </w:r>
      <w:proofErr w:type="gramStart"/>
      <w:r>
        <w:rPr>
          <w:rStyle w:val="Enfasigrassetto"/>
          <w:rFonts w:asciiTheme="majorHAnsi" w:hAnsiTheme="majorHAnsi"/>
          <w:sz w:val="22"/>
          <w:szCs w:val="22"/>
        </w:rPr>
        <w:t>(6</w:t>
      </w:r>
      <w:proofErr w:type="gramEnd"/>
      <w:r w:rsidR="00A42350" w:rsidRPr="00D95E21">
        <w:rPr>
          <w:rStyle w:val="Enfasigrassetto"/>
          <w:rFonts w:asciiTheme="majorHAnsi" w:hAnsiTheme="majorHAnsi"/>
          <w:sz w:val="22"/>
          <w:szCs w:val="22"/>
        </w:rPr>
        <w:t>) Accordo Conferenza Stato Regione del 24 gennaio 2013.</w:t>
      </w:r>
      <w:bookmarkStart w:id="0" w:name="_GoBack"/>
      <w:bookmarkEnd w:id="0"/>
      <w:r w:rsidR="00A42350" w:rsidRPr="00D95E21">
        <w:rPr>
          <w:rFonts w:asciiTheme="majorHAnsi" w:hAnsiTheme="majorHAnsi"/>
          <w:b/>
          <w:bCs/>
          <w:sz w:val="22"/>
          <w:szCs w:val="22"/>
        </w:rPr>
        <w:br/>
      </w:r>
      <w:r w:rsidR="00A42350" w:rsidRPr="00D95E21">
        <w:rPr>
          <w:rFonts w:asciiTheme="majorHAnsi" w:hAnsiTheme="majorHAnsi"/>
          <w:sz w:val="22"/>
          <w:szCs w:val="22"/>
        </w:rPr>
        <w:t xml:space="preserve">Il 24 gennaio 2013 è stato sottoscritto l'accordo Conferenza Stato Regioni per quanto riguarda le Linee guida in materia di tirocini che rappresentano uno standard "minimo". Ferma restando la potestà legislativa regionale, l'indennità di partecipazione è stata fissata in 300 € mensili (inizialmente erano 200 €), ma l'accordo deve ancora essere pubblicato ufficialmente e </w:t>
      </w:r>
      <w:proofErr w:type="gramStart"/>
      <w:r w:rsidR="00A42350" w:rsidRPr="00D95E21">
        <w:rPr>
          <w:rFonts w:asciiTheme="majorHAnsi" w:hAnsiTheme="majorHAnsi"/>
          <w:sz w:val="22"/>
          <w:szCs w:val="22"/>
        </w:rPr>
        <w:t>recepito</w:t>
      </w:r>
      <w:proofErr w:type="gramEnd"/>
      <w:r w:rsidR="00A42350" w:rsidRPr="00D95E21">
        <w:rPr>
          <w:rFonts w:asciiTheme="majorHAnsi" w:hAnsiTheme="majorHAnsi"/>
          <w:sz w:val="22"/>
          <w:szCs w:val="22"/>
        </w:rPr>
        <w:t xml:space="preserve"> dalla Regione Veneto.</w:t>
      </w:r>
    </w:p>
    <w:p w14:paraId="52D37C29" w14:textId="77777777" w:rsidR="002B0A3A" w:rsidRPr="00D95E21" w:rsidRDefault="002B0A3A" w:rsidP="00A42350"/>
    <w:p w14:paraId="164F238A" w14:textId="77777777" w:rsidR="00A42350" w:rsidRDefault="00A42350"/>
    <w:sectPr w:rsidR="00A42350" w:rsidSect="002B0A3A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350"/>
    <w:rsid w:val="002B0A3A"/>
    <w:rsid w:val="00A42350"/>
    <w:rsid w:val="00D9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81FB04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A4235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Enfasigrassetto">
    <w:name w:val="Strong"/>
    <w:basedOn w:val="Caratterepredefinitoparagrafo"/>
    <w:uiPriority w:val="22"/>
    <w:qFormat/>
    <w:rsid w:val="00A42350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A4235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Enfasigrassetto">
    <w:name w:val="Strong"/>
    <w:basedOn w:val="Caratterepredefinitoparagrafo"/>
    <w:uiPriority w:val="22"/>
    <w:qFormat/>
    <w:rsid w:val="00A423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0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437</Words>
  <Characters>2495</Characters>
  <Application>Microsoft Macintosh Word</Application>
  <DocSecurity>0</DocSecurity>
  <Lines>20</Lines>
  <Paragraphs>5</Paragraphs>
  <ScaleCrop>false</ScaleCrop>
  <Company/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DANIELA</cp:lastModifiedBy>
  <cp:revision>2</cp:revision>
  <dcterms:created xsi:type="dcterms:W3CDTF">2016-09-19T08:53:00Z</dcterms:created>
  <dcterms:modified xsi:type="dcterms:W3CDTF">2016-09-19T08:59:00Z</dcterms:modified>
</cp:coreProperties>
</file>